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ED" w:rsidRPr="001C7411" w:rsidRDefault="006562ED" w:rsidP="006562ED">
      <w:pPr>
        <w:jc w:val="center"/>
        <w:rPr>
          <w:rFonts w:ascii="Times New Roman" w:hAnsi="Times New Roman"/>
        </w:rPr>
      </w:pPr>
      <w:r>
        <w:rPr>
          <w:rFonts w:ascii="Times New Roman" w:hAnsi="Times New Roman"/>
          <w:b/>
          <w:sz w:val="28"/>
          <w:szCs w:val="28"/>
        </w:rPr>
        <w:t>Copyright Transfer A</w:t>
      </w:r>
      <w:r w:rsidRPr="001C7411">
        <w:rPr>
          <w:rFonts w:ascii="Times New Roman" w:hAnsi="Times New Roman"/>
          <w:b/>
          <w:sz w:val="28"/>
          <w:szCs w:val="28"/>
        </w:rPr>
        <w:t>greement</w:t>
      </w:r>
    </w:p>
    <w:p w:rsidR="006562ED" w:rsidRDefault="006562ED" w:rsidP="006562ED">
      <w:pPr>
        <w:rPr>
          <w:rFonts w:ascii="Times New Roman" w:hAnsi="Times New Roman"/>
        </w:rPr>
      </w:pPr>
    </w:p>
    <w:p w:rsidR="006562ED" w:rsidRPr="00C47223" w:rsidRDefault="006562ED" w:rsidP="006562ED">
      <w:pPr>
        <w:rPr>
          <w:rFonts w:ascii="Times New Roman" w:hAnsi="Times New Roman"/>
        </w:rPr>
      </w:pPr>
      <w:r w:rsidRPr="001C7411">
        <w:rPr>
          <w:rFonts w:ascii="Times New Roman" w:hAnsi="Times New Roman"/>
        </w:rPr>
        <w:t xml:space="preserve">Party A (all authors): </w:t>
      </w:r>
      <w:r w:rsidRPr="00C47223">
        <w:rPr>
          <w:rFonts w:ascii="Times New Roman" w:hAnsi="Times New Roman"/>
          <w:u w:val="single"/>
        </w:rPr>
        <w:t xml:space="preserve">       </w:t>
      </w:r>
      <w:r w:rsidRPr="00C47223">
        <w:rPr>
          <w:rFonts w:ascii="Times New Roman" w:hAnsi="Times New Roman" w:hint="eastAsia"/>
          <w:u w:val="single"/>
        </w:rPr>
        <w:t xml:space="preserve"> </w:t>
      </w:r>
      <w:r>
        <w:rPr>
          <w:rFonts w:ascii="Times New Roman" w:hAnsi="Times New Roman" w:hint="eastAsia"/>
          <w:u w:val="single"/>
        </w:rPr>
        <w:t xml:space="preserve">                                                    </w:t>
      </w:r>
      <w:r w:rsidRPr="00C47223">
        <w:rPr>
          <w:rFonts w:ascii="Times New Roman" w:hAnsi="Times New Roman" w:hint="eastAsia"/>
          <w:u w:val="single"/>
        </w:rPr>
        <w:t xml:space="preserve"> </w:t>
      </w:r>
      <w:r w:rsidRPr="00C47223">
        <w:rPr>
          <w:rFonts w:ascii="Times New Roman" w:hAnsi="Times New Roman" w:hint="eastAsia"/>
        </w:rPr>
        <w:t xml:space="preserve"> </w:t>
      </w:r>
      <w:r w:rsidRPr="00C47223">
        <w:rPr>
          <w:rFonts w:ascii="Times New Roman" w:hAnsi="Times New Roman"/>
        </w:rPr>
        <w:t xml:space="preserve">    </w:t>
      </w:r>
    </w:p>
    <w:p w:rsidR="006562ED" w:rsidRDefault="006562ED" w:rsidP="006562ED">
      <w:pPr>
        <w:rPr>
          <w:rFonts w:ascii="Times New Roman" w:hAnsi="Times New Roman"/>
        </w:rPr>
      </w:pPr>
      <w:r w:rsidRPr="001C7411">
        <w:rPr>
          <w:rFonts w:ascii="Times New Roman" w:hAnsi="Times New Roman"/>
        </w:rPr>
        <w:t xml:space="preserve">Party B: Editorial Department of </w:t>
      </w:r>
      <w:r w:rsidRPr="00C47223">
        <w:rPr>
          <w:rFonts w:ascii="Times New Roman" w:hAnsi="Times New Roman"/>
          <w:i/>
        </w:rPr>
        <w:t xml:space="preserve">Marine </w:t>
      </w:r>
      <w:r>
        <w:rPr>
          <w:rFonts w:ascii="Times New Roman" w:hAnsi="Times New Roman" w:hint="eastAsia"/>
          <w:i/>
        </w:rPr>
        <w:t>O</w:t>
      </w:r>
      <w:r w:rsidRPr="00C47223">
        <w:rPr>
          <w:rFonts w:ascii="Times New Roman" w:hAnsi="Times New Roman"/>
          <w:i/>
        </w:rPr>
        <w:t xml:space="preserve">rigin </w:t>
      </w:r>
      <w:r>
        <w:rPr>
          <w:rFonts w:ascii="Times New Roman" w:hAnsi="Times New Roman" w:hint="eastAsia"/>
          <w:i/>
        </w:rPr>
        <w:t>P</w:t>
      </w:r>
      <w:r w:rsidRPr="00C47223">
        <w:rPr>
          <w:rFonts w:ascii="Times New Roman" w:hAnsi="Times New Roman"/>
          <w:i/>
        </w:rPr>
        <w:t xml:space="preserve">etroleum </w:t>
      </w:r>
      <w:r>
        <w:rPr>
          <w:rFonts w:ascii="Times New Roman" w:hAnsi="Times New Roman" w:hint="eastAsia"/>
          <w:i/>
        </w:rPr>
        <w:t>G</w:t>
      </w:r>
      <w:r w:rsidRPr="00C47223">
        <w:rPr>
          <w:rFonts w:ascii="Times New Roman" w:hAnsi="Times New Roman"/>
          <w:i/>
        </w:rPr>
        <w:t>eology</w:t>
      </w:r>
      <w:r w:rsidRPr="001C7411">
        <w:rPr>
          <w:rFonts w:ascii="Times New Roman" w:hAnsi="Times New Roman"/>
        </w:rPr>
        <w:t xml:space="preserve">            </w:t>
      </w:r>
    </w:p>
    <w:p w:rsidR="006562ED" w:rsidRPr="00F67527" w:rsidRDefault="006562ED" w:rsidP="006562ED">
      <w:pPr>
        <w:ind w:firstLineChars="200" w:firstLine="420"/>
        <w:rPr>
          <w:rFonts w:ascii="Times New Roman" w:hAnsi="Times New Roman"/>
        </w:rPr>
      </w:pPr>
      <w:r w:rsidRPr="001C7411">
        <w:rPr>
          <w:rFonts w:ascii="Times New Roman" w:hAnsi="Times New Roman"/>
        </w:rPr>
        <w:t xml:space="preserve">In order to implement the relevant national laws and regulations on intellectual property protection and safeguard the rights and interests of the author and the editorial department, Party A and Party B </w:t>
      </w:r>
      <w:r w:rsidRPr="00294347">
        <w:rPr>
          <w:rFonts w:ascii="Times New Roman" w:hAnsi="Times New Roman"/>
        </w:rPr>
        <w:t>have reached the following agreement on matters relat</w:t>
      </w:r>
      <w:r>
        <w:rPr>
          <w:rFonts w:ascii="Times New Roman" w:hAnsi="Times New Roman"/>
        </w:rPr>
        <w:t xml:space="preserve">ed to the paper </w:t>
      </w:r>
      <w:r>
        <w:rPr>
          <w:rFonts w:ascii="Times New Roman" w:hAnsi="Times New Roman" w:hint="eastAsia"/>
        </w:rPr>
        <w:t xml:space="preserve">(fill the paper title) of the </w:t>
      </w:r>
      <w:proofErr w:type="gramStart"/>
      <w:r>
        <w:rPr>
          <w:rFonts w:ascii="Times New Roman" w:hAnsi="Times New Roman" w:hint="eastAsia"/>
        </w:rPr>
        <w:t>author(</w:t>
      </w:r>
      <w:proofErr w:type="gramEnd"/>
      <w:r>
        <w:rPr>
          <w:rFonts w:ascii="Times New Roman" w:hAnsi="Times New Roman" w:hint="eastAsia"/>
        </w:rPr>
        <w:t>fill all authors</w:t>
      </w:r>
      <w:r>
        <w:rPr>
          <w:rFonts w:ascii="Times New Roman" w:hAnsi="Times New Roman"/>
        </w:rPr>
        <w:t>’</w:t>
      </w:r>
      <w:r>
        <w:rPr>
          <w:rFonts w:ascii="Times New Roman" w:hAnsi="Times New Roman" w:hint="eastAsia"/>
        </w:rPr>
        <w:t xml:space="preserve"> names) </w:t>
      </w:r>
      <w:r>
        <w:rPr>
          <w:rFonts w:ascii="Times New Roman" w:hAnsi="Times New Roman"/>
        </w:rPr>
        <w:t xml:space="preserve">published by </w:t>
      </w:r>
      <w:r w:rsidRPr="00294347">
        <w:rPr>
          <w:rFonts w:ascii="Times New Roman" w:hAnsi="Times New Roman"/>
        </w:rPr>
        <w:t xml:space="preserve">Party A on </w:t>
      </w:r>
      <w:r w:rsidRPr="00C47223">
        <w:rPr>
          <w:rFonts w:ascii="Times New Roman" w:hAnsi="Times New Roman"/>
          <w:i/>
        </w:rPr>
        <w:t xml:space="preserve">Marine </w:t>
      </w:r>
      <w:r>
        <w:rPr>
          <w:rFonts w:ascii="Times New Roman" w:hAnsi="Times New Roman" w:hint="eastAsia"/>
          <w:i/>
        </w:rPr>
        <w:t>O</w:t>
      </w:r>
      <w:r w:rsidRPr="00C47223">
        <w:rPr>
          <w:rFonts w:ascii="Times New Roman" w:hAnsi="Times New Roman"/>
          <w:i/>
        </w:rPr>
        <w:t xml:space="preserve">rigin </w:t>
      </w:r>
      <w:r>
        <w:rPr>
          <w:rFonts w:ascii="Times New Roman" w:hAnsi="Times New Roman" w:hint="eastAsia"/>
          <w:i/>
        </w:rPr>
        <w:t>P</w:t>
      </w:r>
      <w:r w:rsidRPr="00C47223">
        <w:rPr>
          <w:rFonts w:ascii="Times New Roman" w:hAnsi="Times New Roman"/>
          <w:i/>
        </w:rPr>
        <w:t xml:space="preserve">etroleum </w:t>
      </w:r>
      <w:r>
        <w:rPr>
          <w:rFonts w:ascii="Times New Roman" w:hAnsi="Times New Roman" w:hint="eastAsia"/>
          <w:i/>
        </w:rPr>
        <w:t>G</w:t>
      </w:r>
      <w:r w:rsidRPr="00C47223">
        <w:rPr>
          <w:rFonts w:ascii="Times New Roman" w:hAnsi="Times New Roman"/>
          <w:i/>
        </w:rPr>
        <w:t>eology</w:t>
      </w:r>
      <w:r w:rsidRPr="00F67527">
        <w:rPr>
          <w:rFonts w:ascii="Times New Roman" w:hAnsi="Times New Roman" w:hint="eastAsia"/>
        </w:rPr>
        <w:t>:</w:t>
      </w:r>
    </w:p>
    <w:p w:rsidR="006562ED" w:rsidRDefault="006562ED" w:rsidP="006562ED">
      <w:pPr>
        <w:spacing w:beforeLines="50" w:before="156"/>
        <w:rPr>
          <w:rFonts w:ascii="Times New Roman" w:hAnsi="Times New Roman"/>
        </w:rPr>
      </w:pPr>
      <w:r w:rsidRPr="001C7411">
        <w:rPr>
          <w:rFonts w:ascii="Times New Roman" w:hAnsi="Times New Roman"/>
        </w:rPr>
        <w:t>1. Party A voluntarily transfers th</w:t>
      </w:r>
      <w:r>
        <w:rPr>
          <w:rFonts w:ascii="Times New Roman" w:hAnsi="Times New Roman"/>
        </w:rPr>
        <w:t xml:space="preserve">e following rights to the </w:t>
      </w:r>
      <w:r>
        <w:rPr>
          <w:rFonts w:ascii="Times New Roman" w:hAnsi="Times New Roman" w:hint="eastAsia"/>
        </w:rPr>
        <w:t>paper</w:t>
      </w:r>
      <w:r w:rsidRPr="001C7411">
        <w:rPr>
          <w:rFonts w:ascii="Times New Roman" w:hAnsi="Times New Roman"/>
        </w:rPr>
        <w:t xml:space="preserve"> to Party B: (1) compilation </w:t>
      </w:r>
      <w:r>
        <w:rPr>
          <w:rFonts w:ascii="Times New Roman" w:hAnsi="Times New Roman"/>
        </w:rPr>
        <w:t xml:space="preserve">right (part or all of the </w:t>
      </w:r>
      <w:r>
        <w:rPr>
          <w:rFonts w:ascii="Times New Roman" w:hAnsi="Times New Roman" w:hint="eastAsia"/>
        </w:rPr>
        <w:t>paper</w:t>
      </w:r>
      <w:r w:rsidRPr="001C7411">
        <w:rPr>
          <w:rFonts w:ascii="Times New Roman" w:hAnsi="Times New Roman"/>
        </w:rPr>
        <w:t xml:space="preserve">); (2) Translation rights; (3) Copy right (including printing, copying, electronic copy and other production methods); (4) Issuance rights; (5) The right of information network dissemination; (6) Exhibition rights.            </w:t>
      </w:r>
    </w:p>
    <w:p w:rsidR="006562ED" w:rsidRDefault="006562ED" w:rsidP="006562ED">
      <w:pPr>
        <w:spacing w:beforeLines="50" w:before="156"/>
        <w:rPr>
          <w:rFonts w:ascii="Times New Roman" w:hAnsi="Times New Roman"/>
        </w:rPr>
      </w:pPr>
      <w:r w:rsidRPr="001C7411">
        <w:rPr>
          <w:rFonts w:ascii="Times New Roman" w:hAnsi="Times New Roman"/>
        </w:rPr>
        <w:t>2. Party A guarantees that the paper is an original work and does not involve the disclosure of secrets. In case of infringement or disclosure, Party A shall bear corresponding legal liabilities.</w:t>
      </w:r>
    </w:p>
    <w:p w:rsidR="006562ED" w:rsidRDefault="006562ED" w:rsidP="006562ED">
      <w:pPr>
        <w:spacing w:beforeLines="50" w:before="156"/>
        <w:rPr>
          <w:rFonts w:ascii="Times New Roman" w:hAnsi="Times New Roman"/>
        </w:rPr>
      </w:pPr>
      <w:r w:rsidRPr="001C7411">
        <w:rPr>
          <w:rFonts w:ascii="Times New Roman" w:hAnsi="Times New Roman"/>
        </w:rPr>
        <w:t>3. Party A guarantees that the paper has never been officially (publicly) published and that no one manuscript has been submitted more than once. In case of repeated publication or multiple submission of one draft, Party B has the right to pursue Party A's responsibility and recover the losses caused to</w:t>
      </w:r>
      <w:r>
        <w:rPr>
          <w:rFonts w:ascii="Times New Roman" w:hAnsi="Times New Roman"/>
        </w:rPr>
        <w:t xml:space="preserve"> Party B by Party A.           </w:t>
      </w:r>
    </w:p>
    <w:p w:rsidR="006562ED" w:rsidRDefault="006562ED" w:rsidP="006562ED">
      <w:pPr>
        <w:spacing w:beforeLines="50" w:before="156"/>
        <w:rPr>
          <w:rFonts w:ascii="Times New Roman" w:hAnsi="Times New Roman"/>
        </w:rPr>
      </w:pPr>
      <w:r w:rsidRPr="001C7411">
        <w:rPr>
          <w:rFonts w:ascii="Times New Roman" w:hAnsi="Times New Roman"/>
        </w:rPr>
        <w:t xml:space="preserve">4. Party A guarantees that there is no dispute over the authorship of the paper. In case of any dispute over the right of authorship, all responsibilities shall be borne by Party A.            </w:t>
      </w:r>
    </w:p>
    <w:p w:rsidR="006562ED" w:rsidRDefault="006562ED" w:rsidP="006562ED">
      <w:pPr>
        <w:spacing w:beforeLines="50" w:before="156"/>
        <w:rPr>
          <w:rFonts w:ascii="Times New Roman" w:hAnsi="Times New Roman"/>
        </w:rPr>
      </w:pPr>
      <w:r w:rsidRPr="001C7411">
        <w:rPr>
          <w:rFonts w:ascii="Times New Roman" w:hAnsi="Times New Roman"/>
        </w:rPr>
        <w:t xml:space="preserve">5. Party A shall not license others to use the transfer rights in Article 1 of this agreement in any way, but Party A may quote (or translate) part of the contents of this paper in its subsequent works or compile it in Party A's non periodical collection.            </w:t>
      </w:r>
    </w:p>
    <w:p w:rsidR="006562ED" w:rsidRDefault="006562ED" w:rsidP="006562ED">
      <w:pPr>
        <w:spacing w:beforeLines="50" w:before="156"/>
        <w:rPr>
          <w:rFonts w:ascii="Times New Roman" w:hAnsi="Times New Roman"/>
        </w:rPr>
      </w:pPr>
      <w:r w:rsidRPr="001C7411">
        <w:rPr>
          <w:rFonts w:ascii="Times New Roman" w:hAnsi="Times New Roman"/>
        </w:rPr>
        <w:t xml:space="preserve">6. After the final review is passed, Party B may issue the employment certificate according to the requirements of Party A. If Party B rejects the paper, this Agreement shall be terminated after Party A receives the rejection notice; </w:t>
      </w:r>
      <w:r>
        <w:rPr>
          <w:rFonts w:ascii="Times New Roman" w:hAnsi="Times New Roman"/>
        </w:rPr>
        <w:t>i</w:t>
      </w:r>
      <w:r w:rsidRPr="001C7411">
        <w:rPr>
          <w:rFonts w:ascii="Times New Roman" w:hAnsi="Times New Roman"/>
        </w:rPr>
        <w:t xml:space="preserve">f Party A does not receive Party B's opinions on the treatment of the paper within 3 months, Party A may handle the paper separately and inform Party B, and this Agreement shall be terminated.            </w:t>
      </w:r>
    </w:p>
    <w:p w:rsidR="006562ED" w:rsidRDefault="006562ED" w:rsidP="006562ED">
      <w:pPr>
        <w:spacing w:beforeLines="50" w:before="156"/>
        <w:rPr>
          <w:rFonts w:ascii="Times New Roman" w:hAnsi="Times New Roman"/>
        </w:rPr>
      </w:pPr>
      <w:r w:rsidRPr="001C7411">
        <w:rPr>
          <w:rFonts w:ascii="Times New Roman" w:hAnsi="Times New Roman"/>
        </w:rPr>
        <w:t xml:space="preserve">7. After the paper is officially published in </w:t>
      </w:r>
      <w:r w:rsidRPr="00C47223">
        <w:rPr>
          <w:rFonts w:ascii="Times New Roman" w:hAnsi="Times New Roman"/>
          <w:i/>
        </w:rPr>
        <w:t xml:space="preserve">Marine </w:t>
      </w:r>
      <w:r>
        <w:rPr>
          <w:rFonts w:ascii="Times New Roman" w:hAnsi="Times New Roman" w:hint="eastAsia"/>
          <w:i/>
        </w:rPr>
        <w:t>O</w:t>
      </w:r>
      <w:r w:rsidRPr="00C47223">
        <w:rPr>
          <w:rFonts w:ascii="Times New Roman" w:hAnsi="Times New Roman"/>
          <w:i/>
        </w:rPr>
        <w:t xml:space="preserve">rigin </w:t>
      </w:r>
      <w:r>
        <w:rPr>
          <w:rFonts w:ascii="Times New Roman" w:hAnsi="Times New Roman" w:hint="eastAsia"/>
          <w:i/>
        </w:rPr>
        <w:t>P</w:t>
      </w:r>
      <w:r w:rsidRPr="00C47223">
        <w:rPr>
          <w:rFonts w:ascii="Times New Roman" w:hAnsi="Times New Roman"/>
          <w:i/>
        </w:rPr>
        <w:t xml:space="preserve">etroleum </w:t>
      </w:r>
      <w:r>
        <w:rPr>
          <w:rFonts w:ascii="Times New Roman" w:hAnsi="Times New Roman" w:hint="eastAsia"/>
          <w:i/>
        </w:rPr>
        <w:t>G</w:t>
      </w:r>
      <w:r w:rsidRPr="00C47223">
        <w:rPr>
          <w:rFonts w:ascii="Times New Roman" w:hAnsi="Times New Roman"/>
          <w:i/>
        </w:rPr>
        <w:t>eology</w:t>
      </w:r>
      <w:r w:rsidRPr="001C7411">
        <w:rPr>
          <w:rFonts w:ascii="Times New Roman" w:hAnsi="Times New Roman"/>
        </w:rPr>
        <w:t xml:space="preserve">, Party B will pay Party A </w:t>
      </w:r>
      <w:proofErr w:type="spellStart"/>
      <w:r w:rsidRPr="001C7411">
        <w:rPr>
          <w:rFonts w:ascii="Times New Roman" w:hAnsi="Times New Roman"/>
        </w:rPr>
        <w:t>a</w:t>
      </w:r>
      <w:proofErr w:type="spellEnd"/>
      <w:r w:rsidRPr="001C7411">
        <w:rPr>
          <w:rFonts w:ascii="Times New Roman" w:hAnsi="Times New Roman"/>
        </w:rPr>
        <w:t xml:space="preserve"> one-time contribution fee (including the six copyright transfer fees listed in Article 1) and present sample journals.            </w:t>
      </w:r>
    </w:p>
    <w:p w:rsidR="006562ED" w:rsidRDefault="006562ED" w:rsidP="006562ED">
      <w:pPr>
        <w:spacing w:beforeLines="50" w:before="156"/>
        <w:rPr>
          <w:rFonts w:ascii="Times New Roman" w:hAnsi="Times New Roman"/>
        </w:rPr>
      </w:pPr>
      <w:r w:rsidRPr="001C7411">
        <w:rPr>
          <w:rFonts w:ascii="Times New Roman" w:hAnsi="Times New Roman"/>
        </w:rPr>
        <w:t>8. Party A promises that the matters decided to be transferred in this Agreement have been agreed by all the authors and signed by all the authors or designated the first author as the representative.</w:t>
      </w:r>
    </w:p>
    <w:p w:rsidR="006562ED" w:rsidRDefault="006562ED" w:rsidP="006562ED">
      <w:pPr>
        <w:spacing w:beforeLines="50" w:before="156"/>
        <w:rPr>
          <w:rFonts w:ascii="Times New Roman" w:hAnsi="Times New Roman"/>
        </w:rPr>
      </w:pPr>
      <w:r w:rsidRPr="001C7411">
        <w:rPr>
          <w:rFonts w:ascii="Times New Roman" w:hAnsi="Times New Roman"/>
        </w:rPr>
        <w:t>9. Other matters not covered here</w:t>
      </w:r>
      <w:r>
        <w:rPr>
          <w:rFonts w:ascii="Times New Roman" w:hAnsi="Times New Roman"/>
        </w:rPr>
        <w:t xml:space="preserve"> </w:t>
      </w:r>
      <w:r w:rsidRPr="001C7411">
        <w:rPr>
          <w:rFonts w:ascii="Times New Roman" w:hAnsi="Times New Roman"/>
        </w:rPr>
        <w:t>in shall be settled by both parties through negotiation in case of any dispute. If the negotiation fails, it shall be handled in accordance</w:t>
      </w:r>
      <w:r>
        <w:rPr>
          <w:rFonts w:ascii="Times New Roman" w:hAnsi="Times New Roman"/>
        </w:rPr>
        <w:t xml:space="preserve"> with the copyright law of the </w:t>
      </w:r>
      <w:r>
        <w:rPr>
          <w:rFonts w:ascii="Times New Roman" w:hAnsi="Times New Roman" w:hint="eastAsia"/>
        </w:rPr>
        <w:t>P</w:t>
      </w:r>
      <w:r w:rsidRPr="001C7411">
        <w:rPr>
          <w:rFonts w:ascii="Times New Roman" w:hAnsi="Times New Roman"/>
        </w:rPr>
        <w:t xml:space="preserve">eople's Republic of China and relevant laws and regulations.            </w:t>
      </w:r>
    </w:p>
    <w:p w:rsidR="006562ED" w:rsidRDefault="006562ED" w:rsidP="006562ED">
      <w:pPr>
        <w:spacing w:beforeLines="50" w:before="156"/>
        <w:rPr>
          <w:rFonts w:ascii="Times New Roman" w:hAnsi="Times New Roman"/>
        </w:rPr>
      </w:pPr>
      <w:r w:rsidRPr="001C7411">
        <w:rPr>
          <w:rFonts w:ascii="Times New Roman" w:hAnsi="Times New Roman"/>
        </w:rPr>
        <w:t xml:space="preserve">10. This agreement is made in duplicate, one for Party A and one for Party B, with the same legal </w:t>
      </w:r>
      <w:r w:rsidRPr="001C7411">
        <w:rPr>
          <w:rFonts w:ascii="Times New Roman" w:hAnsi="Times New Roman"/>
        </w:rPr>
        <w:lastRenderedPageBreak/>
        <w:t>efficiency. This Agreement shall come into force from the date of signing, and the term of validity shall be the same as that of the co</w:t>
      </w:r>
      <w:r>
        <w:rPr>
          <w:rFonts w:ascii="Times New Roman" w:hAnsi="Times New Roman"/>
        </w:rPr>
        <w:t xml:space="preserve">pyright protection of the </w:t>
      </w:r>
      <w:r>
        <w:rPr>
          <w:rFonts w:ascii="Times New Roman" w:hAnsi="Times New Roman" w:hint="eastAsia"/>
        </w:rPr>
        <w:t>paper</w:t>
      </w:r>
      <w:r w:rsidRPr="001C7411">
        <w:rPr>
          <w:rFonts w:ascii="Times New Roman" w:hAnsi="Times New Roman"/>
        </w:rPr>
        <w:t xml:space="preserve">.            </w:t>
      </w:r>
    </w:p>
    <w:p w:rsidR="006562ED" w:rsidRDefault="006562ED" w:rsidP="006562ED">
      <w:pPr>
        <w:rPr>
          <w:rFonts w:ascii="Times New Roman" w:hAnsi="Times New Roman"/>
        </w:rPr>
      </w:pPr>
    </w:p>
    <w:p w:rsidR="006562ED" w:rsidRPr="00EC3C97" w:rsidRDefault="006562ED" w:rsidP="006562ED">
      <w:pPr>
        <w:rPr>
          <w:rFonts w:ascii="Times New Roman" w:hAnsi="Times New Roman"/>
          <w:b/>
        </w:rPr>
      </w:pPr>
      <w:r w:rsidRPr="00EC3C97">
        <w:rPr>
          <w:rFonts w:ascii="Times New Roman" w:hAnsi="Times New Roman"/>
          <w:b/>
        </w:rPr>
        <w:t xml:space="preserve">Signature of Party A: </w:t>
      </w:r>
    </w:p>
    <w:p w:rsidR="006562ED" w:rsidRPr="00EC3C97" w:rsidRDefault="006562ED" w:rsidP="006562ED">
      <w:pPr>
        <w:rPr>
          <w:rFonts w:ascii="Times New Roman" w:hAnsi="Times New Roman"/>
          <w:b/>
        </w:rPr>
      </w:pPr>
      <w:r>
        <w:rPr>
          <w:rFonts w:ascii="Times New Roman" w:hAnsi="Times New Roman"/>
          <w:b/>
        </w:rPr>
        <w:t xml:space="preserve">Date of </w:t>
      </w:r>
      <w:r>
        <w:rPr>
          <w:rFonts w:ascii="Times New Roman" w:hAnsi="Times New Roman" w:hint="eastAsia"/>
          <w:b/>
        </w:rPr>
        <w:t>s</w:t>
      </w:r>
      <w:r w:rsidRPr="00EC3C97">
        <w:rPr>
          <w:rFonts w:ascii="Times New Roman" w:hAnsi="Times New Roman"/>
          <w:b/>
        </w:rPr>
        <w:t>ignature:</w:t>
      </w:r>
    </w:p>
    <w:p w:rsidR="006562ED" w:rsidRDefault="006562ED" w:rsidP="006562ED">
      <w:pPr>
        <w:rPr>
          <w:rFonts w:ascii="Times New Roman" w:hAnsi="Times New Roman"/>
        </w:rPr>
      </w:pPr>
    </w:p>
    <w:p w:rsidR="006562ED" w:rsidRDefault="006562ED" w:rsidP="006562ED">
      <w:pPr>
        <w:rPr>
          <w:rFonts w:ascii="Times New Roman" w:hAnsi="Times New Roman"/>
        </w:rPr>
      </w:pPr>
      <w:r>
        <w:rPr>
          <w:rFonts w:ascii="Times New Roman" w:hAnsi="Times New Roman" w:hint="eastAsia"/>
          <w:b/>
        </w:rPr>
        <w:t>S</w:t>
      </w:r>
      <w:r w:rsidRPr="00EC3C97">
        <w:rPr>
          <w:rFonts w:ascii="Times New Roman" w:hAnsi="Times New Roman"/>
          <w:b/>
        </w:rPr>
        <w:t>eal of Party B:</w:t>
      </w:r>
      <w:r>
        <w:rPr>
          <w:rFonts w:ascii="Times New Roman" w:hAnsi="Times New Roman"/>
        </w:rPr>
        <w:t xml:space="preserve"> </w:t>
      </w:r>
      <w:r w:rsidRPr="001C7411">
        <w:rPr>
          <w:rFonts w:ascii="Times New Roman" w:hAnsi="Times New Roman"/>
        </w:rPr>
        <w:t>Editorial Department of</w:t>
      </w:r>
      <w:r w:rsidRPr="00EC3C97">
        <w:t xml:space="preserve"> </w:t>
      </w:r>
      <w:r w:rsidRPr="00C47223">
        <w:rPr>
          <w:rFonts w:ascii="Times New Roman" w:hAnsi="Times New Roman"/>
          <w:i/>
        </w:rPr>
        <w:t xml:space="preserve">Marine </w:t>
      </w:r>
      <w:r>
        <w:rPr>
          <w:rFonts w:ascii="Times New Roman" w:hAnsi="Times New Roman" w:hint="eastAsia"/>
          <w:i/>
        </w:rPr>
        <w:t>O</w:t>
      </w:r>
      <w:r w:rsidRPr="00C47223">
        <w:rPr>
          <w:rFonts w:ascii="Times New Roman" w:hAnsi="Times New Roman"/>
          <w:i/>
        </w:rPr>
        <w:t xml:space="preserve">rigin </w:t>
      </w:r>
      <w:r>
        <w:rPr>
          <w:rFonts w:ascii="Times New Roman" w:hAnsi="Times New Roman" w:hint="eastAsia"/>
          <w:i/>
        </w:rPr>
        <w:t>P</w:t>
      </w:r>
      <w:r w:rsidRPr="00C47223">
        <w:rPr>
          <w:rFonts w:ascii="Times New Roman" w:hAnsi="Times New Roman"/>
          <w:i/>
        </w:rPr>
        <w:t xml:space="preserve">etroleum </w:t>
      </w:r>
      <w:r>
        <w:rPr>
          <w:rFonts w:ascii="Times New Roman" w:hAnsi="Times New Roman" w:hint="eastAsia"/>
          <w:i/>
        </w:rPr>
        <w:t>G</w:t>
      </w:r>
      <w:r w:rsidRPr="00C47223">
        <w:rPr>
          <w:rFonts w:ascii="Times New Roman" w:hAnsi="Times New Roman"/>
          <w:i/>
        </w:rPr>
        <w:t>eology</w:t>
      </w:r>
      <w:r w:rsidRPr="001C7411">
        <w:rPr>
          <w:rFonts w:ascii="Times New Roman" w:hAnsi="Times New Roman"/>
        </w:rPr>
        <w:t xml:space="preserve">          </w:t>
      </w:r>
    </w:p>
    <w:p w:rsidR="006562ED" w:rsidRDefault="006562ED" w:rsidP="006562ED">
      <w:pPr>
        <w:rPr>
          <w:rFonts w:ascii="Times New Roman" w:hAnsi="Times New Roman"/>
          <w:b/>
        </w:rPr>
      </w:pPr>
      <w:r>
        <w:rPr>
          <w:rFonts w:ascii="Times New Roman" w:hAnsi="Times New Roman" w:hint="eastAsia"/>
          <w:b/>
        </w:rPr>
        <w:t>D</w:t>
      </w:r>
      <w:r>
        <w:rPr>
          <w:rFonts w:ascii="Times New Roman" w:hAnsi="Times New Roman"/>
          <w:b/>
        </w:rPr>
        <w:t xml:space="preserve">ate of </w:t>
      </w:r>
      <w:r>
        <w:rPr>
          <w:rFonts w:ascii="Times New Roman" w:hAnsi="Times New Roman" w:hint="eastAsia"/>
          <w:b/>
        </w:rPr>
        <w:t>s</w:t>
      </w:r>
      <w:r w:rsidRPr="00EC3C97">
        <w:rPr>
          <w:rFonts w:ascii="Times New Roman" w:hAnsi="Times New Roman"/>
          <w:b/>
        </w:rPr>
        <w:t>ignature:</w:t>
      </w:r>
    </w:p>
    <w:p w:rsidR="00BA00B8" w:rsidRDefault="00BA00B8">
      <w:bookmarkStart w:id="0" w:name="_GoBack"/>
      <w:bookmarkEnd w:id="0"/>
    </w:p>
    <w:sectPr w:rsidR="00BA0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ED"/>
    <w:rsid w:val="001069BC"/>
    <w:rsid w:val="0011417E"/>
    <w:rsid w:val="001B03F9"/>
    <w:rsid w:val="001B2C78"/>
    <w:rsid w:val="00230AAB"/>
    <w:rsid w:val="002A4B46"/>
    <w:rsid w:val="00396581"/>
    <w:rsid w:val="005469BE"/>
    <w:rsid w:val="006562ED"/>
    <w:rsid w:val="00826D44"/>
    <w:rsid w:val="00954FC5"/>
    <w:rsid w:val="009633E2"/>
    <w:rsid w:val="009C7C0D"/>
    <w:rsid w:val="00A4293D"/>
    <w:rsid w:val="00AD675F"/>
    <w:rsid w:val="00BA00B8"/>
    <w:rsid w:val="00BA3E05"/>
    <w:rsid w:val="00C46C65"/>
    <w:rsid w:val="00E108DC"/>
    <w:rsid w:val="00F31637"/>
    <w:rsid w:val="00F9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92BB-317B-4670-B6FC-5F5BECC5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2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zhangrunhe</dc:creator>
  <cp:keywords/>
  <dc:description/>
  <cp:lastModifiedBy>zhangrunhe</cp:lastModifiedBy>
  <cp:revision>1</cp:revision>
  <dcterms:created xsi:type="dcterms:W3CDTF">2022-10-10T03:28:00Z</dcterms:created>
  <dcterms:modified xsi:type="dcterms:W3CDTF">2022-10-10T03:28:00Z</dcterms:modified>
</cp:coreProperties>
</file>